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1A907" w14:textId="77777777" w:rsidR="0084036F" w:rsidRDefault="0084036F">
      <w:pPr>
        <w:pStyle w:val="Title"/>
        <w:rPr>
          <w:caps/>
          <w:sz w:val="28"/>
          <w:szCs w:val="28"/>
        </w:rPr>
      </w:pPr>
    </w:p>
    <w:p w14:paraId="295E6A41" w14:textId="77777777" w:rsidR="0084036F" w:rsidRPr="000A5748" w:rsidRDefault="00623D01">
      <w:pPr>
        <w:pStyle w:val="Title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TANTÁRGYLERÁS</w:t>
      </w:r>
    </w:p>
    <w:p w14:paraId="261F0AFE" w14:textId="77777777"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473"/>
        <w:gridCol w:w="200"/>
        <w:gridCol w:w="96"/>
        <w:gridCol w:w="264"/>
        <w:gridCol w:w="180"/>
        <w:gridCol w:w="720"/>
      </w:tblGrid>
      <w:tr w:rsidR="0084036F" w:rsidRPr="000A5748" w14:paraId="5880580E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0FF581C7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2A974474" w14:textId="77777777">
        <w:trPr>
          <w:cantSplit/>
        </w:trPr>
        <w:tc>
          <w:tcPr>
            <w:tcW w:w="2376" w:type="dxa"/>
            <w:gridSpan w:val="3"/>
          </w:tcPr>
          <w:p w14:paraId="4EBEE3B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0C336430" w14:textId="77777777"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2C5E6766" w14:textId="77777777">
        <w:trPr>
          <w:cantSplit/>
        </w:trPr>
        <w:tc>
          <w:tcPr>
            <w:tcW w:w="2376" w:type="dxa"/>
            <w:gridSpan w:val="3"/>
          </w:tcPr>
          <w:p w14:paraId="0829E6C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7"/>
          </w:tcPr>
          <w:p w14:paraId="4A86B1C3" w14:textId="77777777" w:rsidR="0084036F" w:rsidRPr="000A5748" w:rsidRDefault="008C18D1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Társadalomtudományi Kar</w:t>
            </w:r>
          </w:p>
        </w:tc>
      </w:tr>
      <w:tr w:rsidR="0084036F" w:rsidRPr="000A5748" w14:paraId="46E34EE2" w14:textId="77777777">
        <w:trPr>
          <w:cantSplit/>
        </w:trPr>
        <w:tc>
          <w:tcPr>
            <w:tcW w:w="2376" w:type="dxa"/>
            <w:gridSpan w:val="3"/>
          </w:tcPr>
          <w:p w14:paraId="3CB17A90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7"/>
          </w:tcPr>
          <w:p w14:paraId="7FB7BD3A" w14:textId="77777777" w:rsidR="0084036F" w:rsidRPr="000A5748" w:rsidRDefault="00B00B50" w:rsidP="00B00B50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Vállalkozások fejlesztésének menedzsmentje</w:t>
            </w:r>
          </w:p>
        </w:tc>
      </w:tr>
      <w:tr w:rsidR="0084036F" w:rsidRPr="000A5748" w14:paraId="08CF9BF7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195614D6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166A1C54" w14:textId="7AA58342" w:rsidR="0084036F" w:rsidRPr="000A5748" w:rsidRDefault="002B7871" w:rsidP="002B7871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Kockázat</w:t>
            </w:r>
            <w:r w:rsidR="00B00B50">
              <w:rPr>
                <w:i/>
                <w:iCs/>
                <w:lang w:val="ro-RO"/>
              </w:rPr>
              <w:t xml:space="preserve"> menedzsment</w:t>
            </w:r>
            <w:r w:rsidR="008722F7">
              <w:rPr>
                <w:i/>
                <w:iCs/>
                <w:lang w:val="ro-RO"/>
              </w:rPr>
              <w:t xml:space="preserve"> MDA220</w:t>
            </w:r>
            <w:r w:rsidR="00C1093D">
              <w:rPr>
                <w:i/>
                <w:iCs/>
                <w:lang w:val="ro-RO"/>
              </w:rPr>
              <w:t>1</w:t>
            </w:r>
            <w:bookmarkStart w:id="0" w:name="_GoBack"/>
            <w:bookmarkEnd w:id="0"/>
          </w:p>
        </w:tc>
        <w:tc>
          <w:tcPr>
            <w:tcW w:w="2520" w:type="dxa"/>
            <w:gridSpan w:val="9"/>
          </w:tcPr>
          <w:p w14:paraId="7FCD7A09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14B6C241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1F9F0D67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33D1E48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163842F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3"/>
          </w:tcPr>
          <w:p w14:paraId="076ED61B" w14:textId="5B762F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</w:t>
            </w:r>
            <w:r w:rsidR="00612202">
              <w:rPr>
                <w:lang w:val="ro-RO"/>
              </w:rPr>
              <w:t>A</w:t>
            </w:r>
          </w:p>
        </w:tc>
        <w:tc>
          <w:tcPr>
            <w:tcW w:w="540" w:type="dxa"/>
            <w:gridSpan w:val="3"/>
          </w:tcPr>
          <w:p w14:paraId="4218766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14:paraId="3F82B71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355C5D95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4246E35F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348D905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35E78232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3"/>
          </w:tcPr>
          <w:p w14:paraId="0D7A862B" w14:textId="6007DE64" w:rsidR="0084036F" w:rsidRPr="000A5748" w:rsidRDefault="0061220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40" w:type="dxa"/>
            <w:gridSpan w:val="3"/>
          </w:tcPr>
          <w:p w14:paraId="3079D678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14:paraId="4D2591EF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299E90B7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37EFC3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2B549AFF" w14:textId="77777777">
        <w:trPr>
          <w:cantSplit/>
        </w:trPr>
        <w:tc>
          <w:tcPr>
            <w:tcW w:w="2988" w:type="dxa"/>
            <w:gridSpan w:val="5"/>
          </w:tcPr>
          <w:p w14:paraId="432281F0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5"/>
          </w:tcPr>
          <w:p w14:paraId="1DDFBCA4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4FA11392" w14:textId="77777777">
        <w:tc>
          <w:tcPr>
            <w:tcW w:w="1368" w:type="dxa"/>
            <w:gridSpan w:val="2"/>
            <w:vAlign w:val="center"/>
          </w:tcPr>
          <w:p w14:paraId="67CB040C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72673146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7BDA405D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7EE42C63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1287D4DE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7FFE08B5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410351A2" w14:textId="77777777">
        <w:tc>
          <w:tcPr>
            <w:tcW w:w="1368" w:type="dxa"/>
            <w:gridSpan w:val="2"/>
          </w:tcPr>
          <w:p w14:paraId="71789FC7" w14:textId="77777777" w:rsidR="0084036F" w:rsidRPr="000A5748" w:rsidRDefault="002B7871" w:rsidP="002B787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8" w:type="dxa"/>
            <w:gridSpan w:val="4"/>
          </w:tcPr>
          <w:p w14:paraId="3B968A08" w14:textId="6F9991AD" w:rsidR="0084036F" w:rsidRPr="000A5748" w:rsidRDefault="00612202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829" w:type="dxa"/>
          </w:tcPr>
          <w:p w14:paraId="193A2EBF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6820270E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7"/>
          </w:tcPr>
          <w:p w14:paraId="348743D7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44425D5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5B7C8E5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75F7FD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6E3DD1F4" w14:textId="77777777">
        <w:trPr>
          <w:cantSplit/>
        </w:trPr>
        <w:tc>
          <w:tcPr>
            <w:tcW w:w="2518" w:type="dxa"/>
            <w:gridSpan w:val="4"/>
          </w:tcPr>
          <w:p w14:paraId="56A2F41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447A528C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23BD8FF1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3A47C42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11396D2F" w14:textId="77777777">
        <w:trPr>
          <w:cantSplit/>
        </w:trPr>
        <w:tc>
          <w:tcPr>
            <w:tcW w:w="2518" w:type="dxa"/>
            <w:gridSpan w:val="4"/>
          </w:tcPr>
          <w:p w14:paraId="54AC7526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77172837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4E6EB805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6"/>
          </w:tcPr>
          <w:p w14:paraId="08968358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21BAA3BD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631E6FF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72903B74" w14:textId="77777777">
        <w:trPr>
          <w:cantSplit/>
        </w:trPr>
        <w:tc>
          <w:tcPr>
            <w:tcW w:w="9648" w:type="dxa"/>
            <w:gridSpan w:val="20"/>
          </w:tcPr>
          <w:p w14:paraId="10283BF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1A4106E1" w14:textId="77777777">
        <w:trPr>
          <w:trHeight w:val="274"/>
        </w:trPr>
        <w:tc>
          <w:tcPr>
            <w:tcW w:w="2518" w:type="dxa"/>
            <w:gridSpan w:val="4"/>
          </w:tcPr>
          <w:p w14:paraId="2245C61B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14:paraId="69CDC21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159CB73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6"/>
          </w:tcPr>
          <w:p w14:paraId="382E7DCC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6A9CBE65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7E232443" w14:textId="77777777">
        <w:trPr>
          <w:trHeight w:val="274"/>
        </w:trPr>
        <w:tc>
          <w:tcPr>
            <w:tcW w:w="2518" w:type="dxa"/>
            <w:gridSpan w:val="4"/>
          </w:tcPr>
          <w:p w14:paraId="4BB1A59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7929EF4F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58CEB404" w14:textId="58BD82CF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8722F7">
              <w:rPr>
                <w:lang w:val="ro-RO"/>
              </w:rPr>
              <w:t>Kulcsár Edina</w:t>
            </w:r>
          </w:p>
        </w:tc>
        <w:tc>
          <w:tcPr>
            <w:tcW w:w="1260" w:type="dxa"/>
            <w:gridSpan w:val="6"/>
          </w:tcPr>
          <w:p w14:paraId="0CDCE34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108153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2B81240" w14:textId="77777777">
        <w:trPr>
          <w:trHeight w:val="274"/>
        </w:trPr>
        <w:tc>
          <w:tcPr>
            <w:tcW w:w="2518" w:type="dxa"/>
            <w:gridSpan w:val="4"/>
          </w:tcPr>
          <w:p w14:paraId="2533288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36A5DAF8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 w:rsidR="008C18D1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13CE2A79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 w:rsidR="008C18D1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6"/>
          </w:tcPr>
          <w:p w14:paraId="67401748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20CA0F42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B808BE3" w14:textId="77777777">
        <w:trPr>
          <w:trHeight w:val="275"/>
        </w:trPr>
        <w:tc>
          <w:tcPr>
            <w:tcW w:w="2518" w:type="dxa"/>
            <w:gridSpan w:val="4"/>
          </w:tcPr>
          <w:p w14:paraId="6AA0C85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35336A96" w14:textId="77777777" w:rsidR="0084036F" w:rsidRPr="000A5748" w:rsidRDefault="008C18D1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108CBBF6" w14:textId="77777777" w:rsidR="0084036F" w:rsidRPr="000A5748" w:rsidRDefault="008C18D1" w:rsidP="00CC5E19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6"/>
          </w:tcPr>
          <w:p w14:paraId="02137A14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403EFD19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8F5891D" w14:textId="77777777">
        <w:trPr>
          <w:trHeight w:val="274"/>
        </w:trPr>
        <w:tc>
          <w:tcPr>
            <w:tcW w:w="2518" w:type="dxa"/>
            <w:gridSpan w:val="4"/>
          </w:tcPr>
          <w:p w14:paraId="1D83723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14:paraId="56C146ED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4FCACC9C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6"/>
          </w:tcPr>
          <w:p w14:paraId="321866B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D289553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FAADC0C" w14:textId="77777777">
        <w:trPr>
          <w:trHeight w:val="274"/>
        </w:trPr>
        <w:tc>
          <w:tcPr>
            <w:tcW w:w="2518" w:type="dxa"/>
            <w:gridSpan w:val="4"/>
          </w:tcPr>
          <w:p w14:paraId="0E99F00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429A3C39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32051DF7" w14:textId="319AC9B1" w:rsidR="0084036F" w:rsidRPr="000A5748" w:rsidRDefault="008722F7" w:rsidP="00CC5E19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6"/>
          </w:tcPr>
          <w:p w14:paraId="095B5C9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0FC71EA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1D901323" w14:textId="77777777">
        <w:trPr>
          <w:trHeight w:val="275"/>
        </w:trPr>
        <w:tc>
          <w:tcPr>
            <w:tcW w:w="2518" w:type="dxa"/>
            <w:gridSpan w:val="4"/>
          </w:tcPr>
          <w:p w14:paraId="18C8A17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63E7E5D1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52685F9C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6"/>
          </w:tcPr>
          <w:p w14:paraId="0928D7F7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EF1CE9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18F73366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31A819E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7CB6E15C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5E7BA087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47CA3807" w14:textId="77777777" w:rsidR="00154AC4" w:rsidRDefault="0084036F" w:rsidP="00E83DE0">
            <w:pPr>
              <w:pStyle w:val="BodyTex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33D44E58" w14:textId="77777777" w:rsidR="0084036F" w:rsidRPr="00075A35" w:rsidRDefault="008903F0" w:rsidP="00E83DE0">
            <w:pPr>
              <w:pStyle w:val="BodyText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</w:rPr>
              <w:t>A kockázattal kapcsolatos alapfogalmak tisztázása. A kockázatmenedzsment és a kockázatkezelés alapvető feladatainak a megismertetése. A kockázat mérésének lehetőségei. A pénzügyi kockázatok általános jellemzői. Származékos ügyletek szerepe a pénzügyi kockázatok kezelésében. Az árfolyam kockázat és kezelési lehetőségei. A biztosítások szerepe a kockázatok kezelésében.</w:t>
            </w:r>
          </w:p>
          <w:p w14:paraId="72CE4BB9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6F3BFC87" w14:textId="77777777" w:rsidR="00174E22" w:rsidRPr="00154AC4" w:rsidRDefault="00174E22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8903F0">
              <w:rPr>
                <w:lang w:val="ro-RO"/>
              </w:rPr>
              <w:t xml:space="preserve">kockázatokkal kapcsolatos </w:t>
            </w:r>
            <w:r w:rsidR="00075A35">
              <w:rPr>
                <w:lang w:val="ro-RO"/>
              </w:rPr>
              <w:t xml:space="preserve">döntéshozatali </w:t>
            </w:r>
            <w:r>
              <w:rPr>
                <w:lang w:val="ro-RO"/>
              </w:rPr>
              <w:t>készség fejlesztése</w:t>
            </w:r>
          </w:p>
          <w:p w14:paraId="6B53BEDA" w14:textId="77777777" w:rsidR="000C24B2" w:rsidRDefault="000C24B2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kockázatokkal kapcsolatos feladatmegoldási készség fejlesztése</w:t>
            </w:r>
          </w:p>
          <w:p w14:paraId="06CD9C1F" w14:textId="77777777" w:rsidR="00154AC4" w:rsidRPr="000C24B2" w:rsidRDefault="00154AC4" w:rsidP="00154AC4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0C24B2">
              <w:rPr>
                <w:lang w:val="ro-RO"/>
              </w:rPr>
              <w:t>az üzleti kommunikáció szintjének emelése</w:t>
            </w:r>
          </w:p>
          <w:p w14:paraId="18EB0C88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0C4C8AE3" w14:textId="77777777" w:rsidR="000C24B2" w:rsidRDefault="000C24B2" w:rsidP="000C24B2">
            <w:pPr>
              <w:pStyle w:val="ListParagraph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 xml:space="preserve">a </w:t>
            </w:r>
            <w:r>
              <w:rPr>
                <w:lang w:val="ro-RO"/>
              </w:rPr>
              <w:t>kockázatmenedzsment és a kockázatkezelés feladatainak megismerése</w:t>
            </w:r>
          </w:p>
          <w:p w14:paraId="6F78D2E5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folyamatok jobb megértésének elősegítése</w:t>
            </w:r>
          </w:p>
          <w:p w14:paraId="093F9062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 w:rsidRPr="00174E22">
              <w:rPr>
                <w:bCs/>
                <w:lang w:val="ro-RO"/>
              </w:rPr>
              <w:t xml:space="preserve">a </w:t>
            </w:r>
            <w:r w:rsidR="000C24B2">
              <w:rPr>
                <w:bCs/>
                <w:lang w:val="ro-RO"/>
              </w:rPr>
              <w:t>kockázattal kapcsolatos</w:t>
            </w:r>
            <w:r w:rsidR="00E015BE">
              <w:rPr>
                <w:bCs/>
                <w:lang w:val="ro-RO"/>
              </w:rPr>
              <w:t xml:space="preserve"> döntések jobb megalapozottságának </w:t>
            </w:r>
            <w:r>
              <w:rPr>
                <w:bCs/>
                <w:lang w:val="ro-RO"/>
              </w:rPr>
              <w:t>növelése</w:t>
            </w:r>
          </w:p>
          <w:p w14:paraId="6692B65F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0C24B2">
              <w:rPr>
                <w:bCs/>
                <w:lang w:val="ro-RO"/>
              </w:rPr>
              <w:t>kockázatméréssel</w:t>
            </w:r>
            <w:r>
              <w:rPr>
                <w:bCs/>
                <w:lang w:val="ro-RO"/>
              </w:rPr>
              <w:t xml:space="preserve"> </w:t>
            </w:r>
            <w:r w:rsidR="000C24B2">
              <w:rPr>
                <w:bCs/>
                <w:lang w:val="ro-RO"/>
              </w:rPr>
              <w:t xml:space="preserve">kapcsolatos </w:t>
            </w:r>
            <w:r>
              <w:rPr>
                <w:bCs/>
                <w:lang w:val="ro-RO"/>
              </w:rPr>
              <w:t xml:space="preserve">összefüggése feltárásának és értelmezésének </w:t>
            </w:r>
            <w:r w:rsidR="00E015BE">
              <w:rPr>
                <w:bCs/>
                <w:lang w:val="ro-RO"/>
              </w:rPr>
              <w:t>fejlesztése</w:t>
            </w:r>
          </w:p>
          <w:p w14:paraId="256B5240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213F1EC5" w14:textId="77777777" w:rsid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0D8C23EA" w14:textId="77777777" w:rsidR="00174E22" w:rsidRPr="00174E22" w:rsidRDefault="00174E22" w:rsidP="00174E22">
            <w:pPr>
              <w:pStyle w:val="ListParagraph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544A9243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4BD9EE67" w14:textId="77777777" w:rsidR="00174E22" w:rsidRDefault="00174E22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029BCC00" w14:textId="77777777" w:rsidR="00174E22" w:rsidRDefault="00174E22" w:rsidP="00174E22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2DEDC2AA" w14:textId="77777777" w:rsidR="00E015BE" w:rsidRDefault="004D5CD5" w:rsidP="00E015BE">
            <w:pPr>
              <w:pStyle w:val="ListParagraph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  <w:p w14:paraId="1551C31D" w14:textId="77777777" w:rsidR="00BA032D" w:rsidRPr="00BA032D" w:rsidRDefault="00BA032D" w:rsidP="00BA032D">
            <w:pPr>
              <w:jc w:val="both"/>
              <w:rPr>
                <w:lang w:val="ro-RO"/>
              </w:rPr>
            </w:pPr>
          </w:p>
        </w:tc>
      </w:tr>
      <w:tr w:rsidR="0084036F" w:rsidRPr="000A5748" w14:paraId="3B35E7A3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0EF07E9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1F075708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1E041E3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31F8CC93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7A292D6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32E82024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5"/>
            <w:shd w:val="clear" w:color="auto" w:fill="CCCCCC"/>
          </w:tcPr>
          <w:p w14:paraId="0E25DD6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5DAC31A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5D24BBFD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30CCEA23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  <w:vAlign w:val="center"/>
          </w:tcPr>
          <w:p w14:paraId="403F062C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</w:t>
            </w:r>
            <w:r w:rsidR="00F269F0">
              <w:t xml:space="preserve">A </w:t>
            </w:r>
            <w:r w:rsidR="00C72E7F">
              <w:t>kockázat fogalma. Kockázat és bizonytalanság. A gazdasági kockázat.</w:t>
            </w:r>
          </w:p>
          <w:p w14:paraId="4CDCAE6F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</w:t>
            </w:r>
            <w:r w:rsidR="006A2D9B">
              <w:rPr>
                <w:bCs/>
                <w:lang w:val="hu-HU"/>
              </w:rPr>
              <w:t>kockázat, bizonytalanság, változékonyság, gazdasági kockázat</w:t>
            </w:r>
            <w:r w:rsidR="004727FE">
              <w:rPr>
                <w:bCs/>
                <w:lang w:val="hu-HU"/>
              </w:rPr>
              <w:t>, volatilitás</w:t>
            </w:r>
          </w:p>
          <w:p w14:paraId="491CBA1B" w14:textId="77777777" w:rsidR="004573B8" w:rsidRDefault="0084036F" w:rsidP="004573B8">
            <w:r w:rsidRPr="000A5748">
              <w:rPr>
                <w:b/>
                <w:bCs/>
                <w:lang w:val="hu-HU"/>
              </w:rPr>
              <w:t>Bibliográfia:</w:t>
            </w:r>
            <w:r w:rsidR="00B87781">
              <w:rPr>
                <w:b/>
                <w:bCs/>
                <w:lang w:val="hu-HU"/>
              </w:rPr>
              <w:t xml:space="preserve"> </w:t>
            </w:r>
            <w:r w:rsidR="004573B8">
              <w:t>Farkas Sz. – Szabó J.: Kockázati menedzsment. PMS 2000 Kft, 2003.</w:t>
            </w:r>
          </w:p>
          <w:p w14:paraId="6E1C7938" w14:textId="77777777" w:rsidR="0084036F" w:rsidRPr="00047E86" w:rsidRDefault="004573B8" w:rsidP="004573B8">
            <w:pPr>
              <w:rPr>
                <w:lang w:val="ro-RO"/>
              </w:rPr>
            </w:pPr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55634A42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BC8C3A3" w14:textId="77777777" w:rsidTr="00261063">
        <w:trPr>
          <w:cantSplit/>
          <w:trHeight w:val="275"/>
        </w:trPr>
        <w:tc>
          <w:tcPr>
            <w:tcW w:w="648" w:type="dxa"/>
          </w:tcPr>
          <w:p w14:paraId="654CB5F8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AEDDBDC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r w:rsidR="0032202E">
              <w:t>A vállalati kockázatmenedzsment alapjai. A vállalati kockázatmenedzsment folyamata.</w:t>
            </w:r>
          </w:p>
          <w:p w14:paraId="22186EED" w14:textId="77777777" w:rsidR="0084036F" w:rsidRPr="00F269F0" w:rsidRDefault="0084036F" w:rsidP="0001158E">
            <w:pPr>
              <w:pStyle w:val="Default"/>
              <w:rPr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 w:rsidRPr="00F269F0">
              <w:rPr>
                <w:bCs/>
              </w:rPr>
              <w:t xml:space="preserve"> </w:t>
            </w:r>
            <w:r w:rsidR="00A46DF8">
              <w:rPr>
                <w:bCs/>
              </w:rPr>
              <w:t>vállalati kockázatok, környezeti kockázatok, működési kockázatok, pénzügyi kockázatok, kockázatmenedzsment</w:t>
            </w:r>
            <w:r w:rsidR="0057555E">
              <w:rPr>
                <w:bCs/>
              </w:rPr>
              <w:t>, cégérték</w:t>
            </w:r>
          </w:p>
          <w:p w14:paraId="1E643212" w14:textId="77777777" w:rsidR="004573B8" w:rsidRDefault="0084036F" w:rsidP="004573B8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04E1AA52" w14:textId="77777777" w:rsidR="0084036F" w:rsidRPr="00811C25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604FADBB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7B3A47C" w14:textId="77777777" w:rsidTr="00261063">
        <w:trPr>
          <w:cantSplit/>
          <w:trHeight w:val="1233"/>
        </w:trPr>
        <w:tc>
          <w:tcPr>
            <w:tcW w:w="648" w:type="dxa"/>
          </w:tcPr>
          <w:p w14:paraId="100622DA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673C88E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32202E">
              <w:t>A kockázat mérése.</w:t>
            </w:r>
          </w:p>
          <w:p w14:paraId="32E1D4BE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32202E" w:rsidRPr="0032202E">
              <w:rPr>
                <w:bCs/>
              </w:rPr>
              <w:t>átlagos négyzetes eltérés</w:t>
            </w:r>
            <w:r w:rsidR="0032202E">
              <w:rPr>
                <w:bCs/>
              </w:rPr>
              <w:t xml:space="preserve">, variancia, szórás, szemiszórás, VaR, CVaR, ES </w:t>
            </w:r>
          </w:p>
          <w:p w14:paraId="1CAB38BE" w14:textId="77777777" w:rsidR="004573B8" w:rsidRDefault="0084036F" w:rsidP="004573B8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6FACA1F2" w14:textId="77777777" w:rsidR="0084036F" w:rsidRPr="00811C25" w:rsidRDefault="004573B8" w:rsidP="004573B8">
            <w:pPr>
              <w:rPr>
                <w:b/>
                <w:bCs/>
              </w:rPr>
            </w:pPr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4CCDA159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D039AF0" w14:textId="77777777" w:rsidTr="00261063">
        <w:trPr>
          <w:cantSplit/>
          <w:trHeight w:val="1233"/>
        </w:trPr>
        <w:tc>
          <w:tcPr>
            <w:tcW w:w="648" w:type="dxa"/>
          </w:tcPr>
          <w:p w14:paraId="11B9D1A9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0AD051B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32202E">
              <w:t>A kockáztatott érték.</w:t>
            </w:r>
          </w:p>
          <w:p w14:paraId="28A9A5F1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A46DF8">
              <w:rPr>
                <w:bCs/>
              </w:rPr>
              <w:t>VaR, ES</w:t>
            </w:r>
            <w:r w:rsidR="0057555E">
              <w:rPr>
                <w:bCs/>
              </w:rPr>
              <w:t xml:space="preserve">, </w:t>
            </w:r>
            <w:r w:rsidR="007E1CC7">
              <w:rPr>
                <w:bCs/>
              </w:rPr>
              <w:t>copula</w:t>
            </w:r>
          </w:p>
          <w:p w14:paraId="0F4FCCD2" w14:textId="77777777" w:rsidR="004573B8" w:rsidRDefault="0084036F" w:rsidP="004573B8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03714599" w14:textId="77777777" w:rsidR="0084036F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2B879FA1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EDCE5CC" w14:textId="77777777" w:rsidTr="00261063">
        <w:trPr>
          <w:cantSplit/>
          <w:trHeight w:val="275"/>
        </w:trPr>
        <w:tc>
          <w:tcPr>
            <w:tcW w:w="648" w:type="dxa"/>
          </w:tcPr>
          <w:p w14:paraId="5E5BAC8C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7DF75C0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32202E">
              <w:t>Kockázatelemzés.</w:t>
            </w:r>
          </w:p>
          <w:p w14:paraId="1591C12D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A46DF8">
              <w:rPr>
                <w:bCs/>
              </w:rPr>
              <w:t xml:space="preserve">modellezés, </w:t>
            </w:r>
            <w:r w:rsidR="0032202E">
              <w:rPr>
                <w:bCs/>
              </w:rPr>
              <w:t xml:space="preserve">érzékenységvizsgálat, </w:t>
            </w:r>
            <w:r w:rsidR="00A46DF8">
              <w:rPr>
                <w:bCs/>
              </w:rPr>
              <w:t xml:space="preserve">szcenárió elemzés, </w:t>
            </w:r>
            <w:r w:rsidR="0032202E">
              <w:rPr>
                <w:bCs/>
              </w:rPr>
              <w:t>szimuláció</w:t>
            </w:r>
          </w:p>
          <w:p w14:paraId="13AC85FC" w14:textId="77777777" w:rsidR="004573B8" w:rsidRDefault="0084036F" w:rsidP="004573B8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5C9CD595" w14:textId="77777777" w:rsidR="0084036F" w:rsidRPr="00811C25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07BAA873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A9921A8" w14:textId="77777777" w:rsidTr="00261063">
        <w:trPr>
          <w:cantSplit/>
          <w:trHeight w:val="275"/>
        </w:trPr>
        <w:tc>
          <w:tcPr>
            <w:tcW w:w="648" w:type="dxa"/>
          </w:tcPr>
          <w:p w14:paraId="1B68886C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4464B6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9A255A">
              <w:t>A pénzügyi kockázatok</w:t>
            </w:r>
            <w:r w:rsidR="001F14E4">
              <w:t xml:space="preserve"> és menedzselésük</w:t>
            </w:r>
            <w:r w:rsidR="009A255A">
              <w:t>.</w:t>
            </w:r>
            <w:r w:rsidR="001F14E4">
              <w:t xml:space="preserve"> </w:t>
            </w:r>
            <w:r w:rsidR="0057555E">
              <w:t>Értékpapírkockázatok.</w:t>
            </w:r>
          </w:p>
          <w:p w14:paraId="67C6D89F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A46DF8">
              <w:rPr>
                <w:bCs/>
              </w:rPr>
              <w:t xml:space="preserve"> </w:t>
            </w:r>
            <w:r w:rsidR="00A46DF8" w:rsidRPr="00A46DF8">
              <w:rPr>
                <w:bCs/>
              </w:rPr>
              <w:t xml:space="preserve">pénzügyi kockázat, </w:t>
            </w:r>
            <w:r w:rsidR="0057555E">
              <w:rPr>
                <w:bCs/>
              </w:rPr>
              <w:t>részvény, kötvén</w:t>
            </w:r>
            <w:r w:rsidR="00497E1A">
              <w:rPr>
                <w:bCs/>
              </w:rPr>
              <w:t>y</w:t>
            </w:r>
            <w:r w:rsidR="0057555E">
              <w:rPr>
                <w:bCs/>
              </w:rPr>
              <w:t>, állampapír</w:t>
            </w:r>
            <w:r w:rsidR="004727FE">
              <w:rPr>
                <w:bCs/>
              </w:rPr>
              <w:t>, tőzsde, OTC piac</w:t>
            </w:r>
          </w:p>
          <w:p w14:paraId="52714CCA" w14:textId="77777777" w:rsidR="004573B8" w:rsidRDefault="0084036F" w:rsidP="004573B8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5F9BB2FA" w14:textId="77777777" w:rsidR="0084036F" w:rsidRPr="00811C25" w:rsidRDefault="004573B8" w:rsidP="004573B8">
            <w:pPr>
              <w:rPr>
                <w:b/>
                <w:bCs/>
              </w:rPr>
            </w:pPr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732E199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B6A2A1C" w14:textId="77777777" w:rsidTr="00261063">
        <w:trPr>
          <w:cantSplit/>
          <w:trHeight w:val="275"/>
        </w:trPr>
        <w:tc>
          <w:tcPr>
            <w:tcW w:w="648" w:type="dxa"/>
          </w:tcPr>
          <w:p w14:paraId="6FACF57B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9526C8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57555E">
              <w:t xml:space="preserve">A portfolio menedzsment alapjai. </w:t>
            </w:r>
            <w:r w:rsidR="001F14E4">
              <w:t>A portfolio menedzsment és a vállalati vagyon- és tőkeszerkezet.</w:t>
            </w:r>
          </w:p>
          <w:p w14:paraId="4A19CF1B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D107D4">
              <w:rPr>
                <w:bCs/>
              </w:rPr>
              <w:t xml:space="preserve"> </w:t>
            </w:r>
            <w:r w:rsidR="0057555E">
              <w:rPr>
                <w:bCs/>
              </w:rPr>
              <w:t xml:space="preserve">portfólió fogalma, diverzifikáció, portfólió fogalom kiterjesztése, </w:t>
            </w:r>
            <w:r w:rsidR="00A46DF8">
              <w:rPr>
                <w:bCs/>
              </w:rPr>
              <w:t>vagyonszerkezet, tőkeszerkezet, beruházás</w:t>
            </w:r>
          </w:p>
          <w:p w14:paraId="5B2B1FC4" w14:textId="77777777" w:rsidR="004573B8" w:rsidRDefault="0084036F" w:rsidP="004573B8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206E7DB1" w14:textId="77777777" w:rsidR="0084036F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49D8C0D3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626114" w:rsidRPr="000A5748" w14:paraId="02540083" w14:textId="77777777" w:rsidTr="00261063">
        <w:trPr>
          <w:cantSplit/>
          <w:trHeight w:val="275"/>
        </w:trPr>
        <w:tc>
          <w:tcPr>
            <w:tcW w:w="648" w:type="dxa"/>
          </w:tcPr>
          <w:p w14:paraId="52DE2446" w14:textId="77777777" w:rsidR="00626114" w:rsidRPr="000A5748" w:rsidRDefault="00626114" w:rsidP="000F5954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F2282CC" w14:textId="77777777" w:rsidR="00626114" w:rsidRPr="001F14E4" w:rsidRDefault="00626114" w:rsidP="000F5954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</w:t>
            </w:r>
            <w:r>
              <w:t>A hitelkockázat és menedzselése</w:t>
            </w:r>
            <w:r>
              <w:rPr>
                <w:lang w:val="hu-HU"/>
              </w:rPr>
              <w:t>.</w:t>
            </w:r>
          </w:p>
          <w:p w14:paraId="5A009F21" w14:textId="77777777" w:rsidR="00626114" w:rsidRPr="00593677" w:rsidRDefault="00626114" w:rsidP="000F5954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Pr="00D107D4">
              <w:rPr>
                <w:bCs/>
              </w:rPr>
              <w:t xml:space="preserve"> </w:t>
            </w:r>
            <w:r>
              <w:rPr>
                <w:bCs/>
              </w:rPr>
              <w:t>vállalatértékelés, idegen tőke, saját tőke</w:t>
            </w:r>
          </w:p>
          <w:p w14:paraId="64E598B7" w14:textId="77777777" w:rsidR="004573B8" w:rsidRDefault="00626114" w:rsidP="004573B8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57209B9E" w14:textId="77777777" w:rsidR="00626114" w:rsidRPr="00811C25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18FECEE6" w14:textId="77777777" w:rsidR="00626114" w:rsidRPr="000A5748" w:rsidRDefault="00626114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2F3B1E41" w14:textId="77777777" w:rsidTr="00261063">
        <w:trPr>
          <w:cantSplit/>
          <w:trHeight w:val="275"/>
        </w:trPr>
        <w:tc>
          <w:tcPr>
            <w:tcW w:w="648" w:type="dxa"/>
          </w:tcPr>
          <w:p w14:paraId="6BA4427B" w14:textId="77777777" w:rsidR="00626114" w:rsidRPr="000A5748" w:rsidRDefault="00626114" w:rsidP="00626114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7975EED" w14:textId="77777777" w:rsidR="00626114" w:rsidRPr="001F14E4" w:rsidRDefault="00626114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</w:t>
            </w:r>
            <w:r>
              <w:t xml:space="preserve">A származékos ügyletek jellemzői. A pénzügyi kockázatok csökkentése származékos </w:t>
            </w:r>
            <w:r>
              <w:rPr>
                <w:lang w:val="hu-HU"/>
              </w:rPr>
              <w:t>ügyletekkel. A határidős ügyletek. A forward ügylet.</w:t>
            </w:r>
          </w:p>
          <w:p w14:paraId="2521666B" w14:textId="77777777" w:rsidR="00626114" w:rsidRPr="00593677" w:rsidRDefault="00626114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Pr="00D107D4">
              <w:rPr>
                <w:bCs/>
              </w:rPr>
              <w:t xml:space="preserve"> </w:t>
            </w:r>
            <w:r>
              <w:rPr>
                <w:bCs/>
              </w:rPr>
              <w:t>prompt ügylet, származékos ügylet, kiíró, pozíció, kötési ár, árfolyam, forward ár, export, import</w:t>
            </w:r>
          </w:p>
          <w:p w14:paraId="0D62D2D1" w14:textId="77777777" w:rsidR="004573B8" w:rsidRDefault="00626114" w:rsidP="004573B8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233E5B64" w14:textId="77777777" w:rsidR="00626114" w:rsidRPr="00811C25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2A44DF66" w14:textId="77777777" w:rsidR="00626114" w:rsidRPr="000A5748" w:rsidRDefault="00626114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626114" w:rsidRPr="000A5748" w14:paraId="31BD0E09" w14:textId="77777777" w:rsidTr="00261063">
        <w:trPr>
          <w:cantSplit/>
          <w:trHeight w:val="275"/>
        </w:trPr>
        <w:tc>
          <w:tcPr>
            <w:tcW w:w="648" w:type="dxa"/>
          </w:tcPr>
          <w:p w14:paraId="0A04610F" w14:textId="77777777" w:rsidR="00626114" w:rsidRPr="000A5748" w:rsidRDefault="00626114" w:rsidP="0062611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10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50C2DD3" w14:textId="77777777" w:rsidR="00626114" w:rsidRDefault="00626114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</w:t>
            </w:r>
            <w:r>
              <w:t>A futures ügylet főbb jellemzői és működése.</w:t>
            </w:r>
          </w:p>
          <w:p w14:paraId="1F46EC65" w14:textId="77777777" w:rsidR="00626114" w:rsidRPr="00593677" w:rsidRDefault="00626114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Pr="00D47CEE">
              <w:rPr>
                <w:bCs/>
              </w:rPr>
              <w:t xml:space="preserve"> long pozíció, short pozíció, </w:t>
            </w:r>
            <w:r>
              <w:rPr>
                <w:bCs/>
              </w:rPr>
              <w:t>kötési ár, árfolyam, letét, lejárat, pozíció zárása</w:t>
            </w:r>
          </w:p>
          <w:p w14:paraId="7EE79204" w14:textId="77777777" w:rsidR="004573B8" w:rsidRDefault="00626114" w:rsidP="004573B8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14D98D8E" w14:textId="77777777" w:rsidR="00626114" w:rsidRPr="00811C25" w:rsidRDefault="004573B8" w:rsidP="004573B8">
            <w:pPr>
              <w:rPr>
                <w:b/>
                <w:bCs/>
              </w:rPr>
            </w:pPr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79183BDA" w14:textId="77777777" w:rsidR="00626114" w:rsidRPr="000A5748" w:rsidRDefault="00626114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626114" w:rsidRPr="000A5748" w14:paraId="67A7DDC5" w14:textId="77777777" w:rsidTr="00261063">
        <w:trPr>
          <w:cantSplit/>
          <w:trHeight w:val="275"/>
        </w:trPr>
        <w:tc>
          <w:tcPr>
            <w:tcW w:w="648" w:type="dxa"/>
          </w:tcPr>
          <w:p w14:paraId="3CD04237" w14:textId="77777777" w:rsidR="00626114" w:rsidRPr="000A5748" w:rsidRDefault="00626114" w:rsidP="00626114">
            <w:pPr>
              <w:rPr>
                <w:lang w:val="ro-RO"/>
              </w:rPr>
            </w:pPr>
            <w:r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4"/>
          </w:tcPr>
          <w:p w14:paraId="1C8914BF" w14:textId="77777777" w:rsidR="00626114" w:rsidRDefault="00626114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D107D4">
              <w:rPr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Az opció.</w:t>
            </w:r>
          </w:p>
          <w:p w14:paraId="51ED91EB" w14:textId="77777777" w:rsidR="00626114" w:rsidRPr="00593677" w:rsidRDefault="00626114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Pr="00D107D4">
              <w:rPr>
                <w:bCs/>
              </w:rPr>
              <w:t xml:space="preserve"> </w:t>
            </w:r>
            <w:r>
              <w:rPr>
                <w:bCs/>
              </w:rPr>
              <w:t>vételi opció, eladási opció, opciós díj, opciós stratégiák</w:t>
            </w:r>
          </w:p>
          <w:p w14:paraId="2203B67F" w14:textId="77777777" w:rsidR="004573B8" w:rsidRDefault="00626114" w:rsidP="004573B8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037CDC9D" w14:textId="77777777" w:rsidR="00626114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68282888" w14:textId="77777777" w:rsidR="00626114" w:rsidRPr="000A5748" w:rsidRDefault="00626114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626114" w:rsidRPr="000A5748" w14:paraId="28B961C2" w14:textId="77777777" w:rsidTr="00261063">
        <w:trPr>
          <w:cantSplit/>
          <w:trHeight w:val="275"/>
        </w:trPr>
        <w:tc>
          <w:tcPr>
            <w:tcW w:w="648" w:type="dxa"/>
          </w:tcPr>
          <w:p w14:paraId="2DF3ABC7" w14:textId="77777777" w:rsidR="00626114" w:rsidRPr="000A5748" w:rsidRDefault="00626114" w:rsidP="00626114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4"/>
          </w:tcPr>
          <w:p w14:paraId="7811C9A1" w14:textId="77777777" w:rsidR="00626114" w:rsidRDefault="00626114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t>A fedezeti ügyletek.</w:t>
            </w:r>
          </w:p>
          <w:p w14:paraId="5D712B9C" w14:textId="77777777" w:rsidR="00626114" w:rsidRPr="00593677" w:rsidRDefault="00626114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Pr="0018775B">
              <w:rPr>
                <w:bCs/>
              </w:rPr>
              <w:t xml:space="preserve"> </w:t>
            </w:r>
            <w:r>
              <w:rPr>
                <w:bCs/>
              </w:rPr>
              <w:t>spekuláció, arbitrázs, hedge, vételi hedge, eladási hedge, swap ügylet</w:t>
            </w:r>
          </w:p>
          <w:p w14:paraId="59A2DEE8" w14:textId="77777777" w:rsidR="004573B8" w:rsidRDefault="00626114" w:rsidP="004573B8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584E3EF3" w14:textId="77777777" w:rsidR="00626114" w:rsidRPr="00811C25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4CD1D3DB" w14:textId="77777777" w:rsidR="00626114" w:rsidRPr="000A5748" w:rsidRDefault="00626114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626114" w:rsidRPr="000A5748" w14:paraId="136091C0" w14:textId="77777777" w:rsidTr="00261063">
        <w:trPr>
          <w:cantSplit/>
          <w:trHeight w:val="275"/>
        </w:trPr>
        <w:tc>
          <w:tcPr>
            <w:tcW w:w="648" w:type="dxa"/>
          </w:tcPr>
          <w:p w14:paraId="6AE82A36" w14:textId="77777777" w:rsidR="00626114" w:rsidRPr="000A5748" w:rsidRDefault="00626114" w:rsidP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7A8588B" w14:textId="77777777" w:rsidR="00626114" w:rsidRDefault="00626114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t>A reál opciók és alkalmazásuk.</w:t>
            </w:r>
          </w:p>
          <w:p w14:paraId="4059C14F" w14:textId="77777777" w:rsidR="00626114" w:rsidRPr="00593677" w:rsidRDefault="00626114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Pr="0018775B">
              <w:rPr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döntési rugalmasság, beruházások, csődmenedzsment, árazás</w:t>
            </w:r>
          </w:p>
          <w:p w14:paraId="4E59D45B" w14:textId="77777777" w:rsidR="004573B8" w:rsidRDefault="00626114" w:rsidP="004573B8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67348D09" w14:textId="77777777" w:rsidR="00626114" w:rsidRPr="00811C25" w:rsidRDefault="004573B8" w:rsidP="004573B8">
            <w:pPr>
              <w:rPr>
                <w:b/>
                <w:bCs/>
              </w:rPr>
            </w:pPr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66137446" w14:textId="77777777" w:rsidR="00626114" w:rsidRPr="000A5748" w:rsidRDefault="00626114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626114" w:rsidRPr="000A5748" w14:paraId="6364115D" w14:textId="77777777" w:rsidTr="00261063">
        <w:trPr>
          <w:cantSplit/>
          <w:trHeight w:val="275"/>
        </w:trPr>
        <w:tc>
          <w:tcPr>
            <w:tcW w:w="648" w:type="dxa"/>
          </w:tcPr>
          <w:p w14:paraId="7AC430F0" w14:textId="77777777" w:rsidR="00626114" w:rsidRPr="000A5748" w:rsidRDefault="00626114" w:rsidP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3965E3F" w14:textId="77777777" w:rsidR="00626114" w:rsidRDefault="00626114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</w:t>
            </w:r>
            <w:r>
              <w:t>Az árfolyamkockázat és kezelésének lehetőségei a vállalati gazdálkodásban.</w:t>
            </w:r>
          </w:p>
          <w:p w14:paraId="4AAA88DA" w14:textId="77777777" w:rsidR="00626114" w:rsidRPr="00593677" w:rsidRDefault="00626114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Pr="0018775B">
              <w:rPr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árfolyam, export, import, fedezeti ügylet</w:t>
            </w:r>
          </w:p>
          <w:p w14:paraId="0B50F79A" w14:textId="77777777" w:rsidR="004573B8" w:rsidRDefault="00626114" w:rsidP="004573B8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</w:t>
            </w:r>
            <w:r w:rsidR="004573B8">
              <w:t>Farkas Sz. – Szabó J.: Kockázati menedzsment. PMS 2000 Kft, 2003.</w:t>
            </w:r>
          </w:p>
          <w:p w14:paraId="3C3791B5" w14:textId="77777777" w:rsidR="00626114" w:rsidRDefault="004573B8" w:rsidP="004573B8">
            <w:r w:rsidRPr="004573B8">
              <w:t>Hull, J. C.: Opciók, határidős ügyletek és egyéb származtatott termékek</w:t>
            </w:r>
            <w:r>
              <w:t>, Panem-Prentice Hall, 1999.</w:t>
            </w:r>
          </w:p>
        </w:tc>
        <w:tc>
          <w:tcPr>
            <w:tcW w:w="1460" w:type="dxa"/>
            <w:gridSpan w:val="5"/>
            <w:vAlign w:val="center"/>
          </w:tcPr>
          <w:p w14:paraId="3ADDA086" w14:textId="77777777" w:rsidR="00626114" w:rsidRPr="000A5748" w:rsidRDefault="00626114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626114" w:rsidRPr="000A5748" w14:paraId="236C53E8" w14:textId="77777777" w:rsidTr="00261063">
        <w:trPr>
          <w:cantSplit/>
          <w:trHeight w:val="275"/>
        </w:trPr>
        <w:tc>
          <w:tcPr>
            <w:tcW w:w="8188" w:type="dxa"/>
            <w:gridSpan w:val="15"/>
          </w:tcPr>
          <w:p w14:paraId="10FB1114" w14:textId="77777777" w:rsidR="00626114" w:rsidRPr="000A5748" w:rsidRDefault="00626114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5"/>
          </w:tcPr>
          <w:p w14:paraId="0ACADC26" w14:textId="77777777" w:rsidR="00626114" w:rsidRPr="000A5748" w:rsidRDefault="00626114">
            <w:pPr>
              <w:rPr>
                <w:lang w:val="ro-RO"/>
              </w:rPr>
            </w:pPr>
          </w:p>
        </w:tc>
      </w:tr>
      <w:tr w:rsidR="00626114" w:rsidRPr="000A5748" w14:paraId="213F3A8A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0DDBA44E" w14:textId="77777777" w:rsidR="00626114" w:rsidRPr="000A5748" w:rsidRDefault="00626114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3E3B0094" w14:textId="77777777" w:rsidR="00626114" w:rsidRPr="000A5748" w:rsidRDefault="00626114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5"/>
            <w:shd w:val="clear" w:color="auto" w:fill="CCCCCC"/>
            <w:vAlign w:val="center"/>
          </w:tcPr>
          <w:p w14:paraId="7892091A" w14:textId="77777777" w:rsidR="00626114" w:rsidRPr="000A5748" w:rsidRDefault="0062611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15741466" w14:textId="77777777" w:rsidR="00626114" w:rsidRPr="000A5748" w:rsidRDefault="00626114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626114" w:rsidRPr="000A5748" w14:paraId="5CC9AA78" w14:textId="77777777" w:rsidTr="00261063">
        <w:trPr>
          <w:cantSplit/>
          <w:trHeight w:val="275"/>
        </w:trPr>
        <w:tc>
          <w:tcPr>
            <w:tcW w:w="648" w:type="dxa"/>
          </w:tcPr>
          <w:p w14:paraId="11B57D6D" w14:textId="77777777" w:rsidR="00626114" w:rsidRPr="000A5748" w:rsidRDefault="00626114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</w:tcPr>
          <w:p w14:paraId="7A998866" w14:textId="77777777" w:rsidR="00626114" w:rsidRPr="001F581A" w:rsidRDefault="00626114" w:rsidP="001F581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1F581A">
              <w:rPr>
                <w:b/>
                <w:bCs/>
                <w:lang w:val="ro-RO"/>
              </w:rPr>
              <w:t xml:space="preserve"> </w:t>
            </w:r>
            <w:r w:rsidR="004214CC" w:rsidRPr="004214CC">
              <w:rPr>
                <w:bCs/>
                <w:lang w:val="ro-RO"/>
              </w:rPr>
              <w:t xml:space="preserve">Az Excel </w:t>
            </w:r>
            <w:r w:rsidR="004214CC">
              <w:rPr>
                <w:bCs/>
                <w:lang w:val="ro-RO"/>
              </w:rPr>
              <w:t>táblázatkezelő lehetőségeinek áttekintése. Feladatok megoldása.</w:t>
            </w:r>
          </w:p>
          <w:p w14:paraId="6F12AE08" w14:textId="77777777" w:rsidR="00626114" w:rsidRPr="000A5748" w:rsidRDefault="00626114" w:rsidP="004214CC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4214CC">
              <w:rPr>
                <w:bCs/>
                <w:lang w:val="ro-RO"/>
              </w:rPr>
              <w:t xml:space="preserve"> </w:t>
            </w:r>
            <w:r w:rsidR="004214CC" w:rsidRPr="004214CC">
              <w:rPr>
                <w:bCs/>
                <w:lang w:val="ro-RO"/>
              </w:rPr>
              <w:t>Aktív részvétel a feladatok megoldásában.</w:t>
            </w:r>
          </w:p>
        </w:tc>
        <w:tc>
          <w:tcPr>
            <w:tcW w:w="1460" w:type="dxa"/>
            <w:gridSpan w:val="5"/>
            <w:vAlign w:val="center"/>
          </w:tcPr>
          <w:p w14:paraId="3AAB6836" w14:textId="77777777" w:rsidR="00626114" w:rsidRPr="000A5748" w:rsidRDefault="0062611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1AF04D0A" w14:textId="77777777" w:rsidTr="00261063">
        <w:trPr>
          <w:cantSplit/>
          <w:trHeight w:val="275"/>
        </w:trPr>
        <w:tc>
          <w:tcPr>
            <w:tcW w:w="648" w:type="dxa"/>
          </w:tcPr>
          <w:p w14:paraId="3F9DA90B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540" w:type="dxa"/>
            <w:gridSpan w:val="14"/>
          </w:tcPr>
          <w:p w14:paraId="1E6AD09B" w14:textId="77777777" w:rsidR="00626114" w:rsidRPr="000A5748" w:rsidRDefault="00626114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214CC" w:rsidRPr="004214CC">
              <w:rPr>
                <w:bCs/>
                <w:lang w:val="ro-RO"/>
              </w:rPr>
              <w:t xml:space="preserve">Az Excel </w:t>
            </w:r>
            <w:r w:rsidR="004214CC">
              <w:rPr>
                <w:bCs/>
                <w:lang w:val="ro-RO"/>
              </w:rPr>
              <w:t>táblázatkezelő lehetőségeinek áttekintése. Feladatok megoldása.</w:t>
            </w:r>
          </w:p>
          <w:p w14:paraId="02D19A56" w14:textId="77777777" w:rsidR="00626114" w:rsidRPr="000A5748" w:rsidRDefault="00626114" w:rsidP="004214CC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4214CC" w:rsidRPr="004214CC">
              <w:rPr>
                <w:bCs/>
                <w:lang w:val="ro-RO"/>
              </w:rPr>
              <w:t>Aktív részvétel a feladatok megoldásában.</w:t>
            </w:r>
          </w:p>
        </w:tc>
        <w:tc>
          <w:tcPr>
            <w:tcW w:w="1460" w:type="dxa"/>
            <w:gridSpan w:val="5"/>
            <w:vAlign w:val="center"/>
          </w:tcPr>
          <w:p w14:paraId="3E1A886B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79A727E0" w14:textId="77777777" w:rsidTr="00261063">
        <w:trPr>
          <w:cantSplit/>
          <w:trHeight w:val="275"/>
        </w:trPr>
        <w:tc>
          <w:tcPr>
            <w:tcW w:w="648" w:type="dxa"/>
          </w:tcPr>
          <w:p w14:paraId="0FC82CC9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4"/>
          </w:tcPr>
          <w:p w14:paraId="0D6ADEAF" w14:textId="77777777" w:rsidR="00626114" w:rsidRPr="000A5748" w:rsidRDefault="00626114" w:rsidP="004A60DE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214CC" w:rsidRPr="001F581A">
              <w:rPr>
                <w:bCs/>
                <w:lang w:val="ro-RO"/>
              </w:rPr>
              <w:t>A kockázat azonosítása.</w:t>
            </w:r>
          </w:p>
          <w:p w14:paraId="57ED93DF" w14:textId="77777777" w:rsidR="00626114" w:rsidRPr="000A5748" w:rsidRDefault="00626114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4214CC" w:rsidRPr="003E0FA3">
              <w:rPr>
                <w:bCs/>
                <w:lang w:val="ro-RO"/>
              </w:rPr>
              <w:t>A</w:t>
            </w:r>
            <w:r w:rsidR="004214CC">
              <w:rPr>
                <w:bCs/>
                <w:lang w:val="ro-RO"/>
              </w:rPr>
              <w:t xml:space="preserve"> hallgatóknak meg kell ismerniük a szak honlapjára feltöltött esettanulmányokat és a</w:t>
            </w:r>
            <w:r w:rsidR="004214CC" w:rsidRPr="003E0FA3">
              <w:rPr>
                <w:bCs/>
                <w:lang w:val="ro-RO"/>
              </w:rPr>
              <w:t xml:space="preserve">ktívan részt venni a </w:t>
            </w:r>
            <w:r w:rsidR="004214CC">
              <w:rPr>
                <w:bCs/>
                <w:lang w:val="ro-RO"/>
              </w:rPr>
              <w:t>beszélgetésben.</w:t>
            </w:r>
          </w:p>
        </w:tc>
        <w:tc>
          <w:tcPr>
            <w:tcW w:w="1460" w:type="dxa"/>
            <w:gridSpan w:val="5"/>
            <w:vAlign w:val="center"/>
          </w:tcPr>
          <w:p w14:paraId="504EC9F9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3946FED4" w14:textId="77777777" w:rsidTr="00261063">
        <w:trPr>
          <w:cantSplit/>
          <w:trHeight w:val="275"/>
        </w:trPr>
        <w:tc>
          <w:tcPr>
            <w:tcW w:w="648" w:type="dxa"/>
          </w:tcPr>
          <w:p w14:paraId="1CB1B516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4. hét</w:t>
            </w:r>
          </w:p>
        </w:tc>
        <w:tc>
          <w:tcPr>
            <w:tcW w:w="7540" w:type="dxa"/>
            <w:gridSpan w:val="14"/>
          </w:tcPr>
          <w:p w14:paraId="687CD871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A60DE">
              <w:rPr>
                <w:bCs/>
                <w:lang w:val="ro-RO"/>
              </w:rPr>
              <w:t xml:space="preserve"> </w:t>
            </w:r>
            <w:r w:rsidR="004214CC">
              <w:rPr>
                <w:bCs/>
                <w:lang w:val="ro-RO"/>
              </w:rPr>
              <w:t xml:space="preserve">Kockázattal kapcsolatos alapvető </w:t>
            </w:r>
            <w:r w:rsidR="008C18D1">
              <w:rPr>
                <w:bCs/>
                <w:lang w:val="ro-RO"/>
              </w:rPr>
              <w:t xml:space="preserve">statisztikai </w:t>
            </w:r>
            <w:r w:rsidR="004214CC">
              <w:rPr>
                <w:bCs/>
                <w:lang w:val="ro-RO"/>
              </w:rPr>
              <w:t>számítások Excelben.</w:t>
            </w:r>
          </w:p>
          <w:p w14:paraId="188863E2" w14:textId="77777777" w:rsidR="00626114" w:rsidRPr="000A5748" w:rsidRDefault="00626114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436CA01B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294C02DA" w14:textId="77777777" w:rsidTr="00261063">
        <w:trPr>
          <w:cantSplit/>
          <w:trHeight w:val="275"/>
        </w:trPr>
        <w:tc>
          <w:tcPr>
            <w:tcW w:w="648" w:type="dxa"/>
          </w:tcPr>
          <w:p w14:paraId="73AAEEBE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4"/>
          </w:tcPr>
          <w:p w14:paraId="7F95E628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214CC" w:rsidRPr="004214CC">
              <w:rPr>
                <w:bCs/>
                <w:lang w:val="ro-RO"/>
              </w:rPr>
              <w:t>VaR és Cvar számítások Excelben.</w:t>
            </w:r>
          </w:p>
          <w:p w14:paraId="34AB858B" w14:textId="77777777" w:rsidR="00626114" w:rsidRPr="000A5748" w:rsidRDefault="00626114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4214CC" w:rsidRPr="003E0FA3">
              <w:rPr>
                <w:bCs/>
                <w:lang w:val="ro-RO"/>
              </w:rPr>
              <w:t>Aktívan részt venni a feladatok megoldásában</w:t>
            </w:r>
            <w:r w:rsidR="004214CC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32EE676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6BA4A45D" w14:textId="77777777" w:rsidTr="00261063">
        <w:trPr>
          <w:cantSplit/>
          <w:trHeight w:val="275"/>
        </w:trPr>
        <w:tc>
          <w:tcPr>
            <w:tcW w:w="648" w:type="dxa"/>
          </w:tcPr>
          <w:p w14:paraId="641631B2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4"/>
          </w:tcPr>
          <w:p w14:paraId="427D64F6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214CC" w:rsidRPr="004214CC">
              <w:rPr>
                <w:bCs/>
                <w:lang w:val="ro-RO"/>
              </w:rPr>
              <w:t>Érzékenységvizsgálat, szcenárióelemzés az Excelben.</w:t>
            </w:r>
          </w:p>
          <w:p w14:paraId="5F970F67" w14:textId="77777777" w:rsidR="00626114" w:rsidRPr="000A5748" w:rsidRDefault="00626114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4136BAAF" w14:textId="77777777" w:rsidR="00626114" w:rsidRPr="000A5748" w:rsidRDefault="0062611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50B74772" w14:textId="77777777" w:rsidTr="00261063">
        <w:trPr>
          <w:cantSplit/>
          <w:trHeight w:val="275"/>
        </w:trPr>
        <w:tc>
          <w:tcPr>
            <w:tcW w:w="648" w:type="dxa"/>
          </w:tcPr>
          <w:p w14:paraId="264266FE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4"/>
          </w:tcPr>
          <w:p w14:paraId="5C75E4A1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97E1A" w:rsidRPr="00497E1A">
              <w:rPr>
                <w:bCs/>
                <w:lang w:val="ro-RO"/>
              </w:rPr>
              <w:t>Kötvényekkel kapcsolatos számítások az Excelben.</w:t>
            </w:r>
          </w:p>
          <w:p w14:paraId="31D0E3D5" w14:textId="77777777" w:rsidR="00626114" w:rsidRPr="000A5748" w:rsidRDefault="00626114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A85F6D" w:rsidRPr="003E0FA3">
              <w:rPr>
                <w:bCs/>
                <w:lang w:val="ro-RO"/>
              </w:rPr>
              <w:t>Aktívan részt venni a feladatok megoldásában</w:t>
            </w:r>
            <w:r w:rsidR="00A85F6D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5C13912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244FE33B" w14:textId="77777777" w:rsidTr="00261063">
        <w:trPr>
          <w:cantSplit/>
          <w:trHeight w:val="275"/>
        </w:trPr>
        <w:tc>
          <w:tcPr>
            <w:tcW w:w="648" w:type="dxa"/>
          </w:tcPr>
          <w:p w14:paraId="223CCD70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540" w:type="dxa"/>
            <w:gridSpan w:val="14"/>
          </w:tcPr>
          <w:p w14:paraId="11A2002E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A85F6D" w:rsidRPr="00A85F6D">
              <w:rPr>
                <w:bCs/>
                <w:lang w:val="ro-RO"/>
              </w:rPr>
              <w:t xml:space="preserve">Portfólió optimalizálási lehetőségek az </w:t>
            </w:r>
            <w:r w:rsidR="008C18D1">
              <w:rPr>
                <w:bCs/>
                <w:lang w:val="ro-RO"/>
              </w:rPr>
              <w:t>Excelb</w:t>
            </w:r>
            <w:r w:rsidR="00A85F6D" w:rsidRPr="00A85F6D">
              <w:rPr>
                <w:bCs/>
                <w:lang w:val="ro-RO"/>
              </w:rPr>
              <w:t>en.</w:t>
            </w:r>
          </w:p>
          <w:p w14:paraId="0EEDAAEC" w14:textId="77777777" w:rsidR="00626114" w:rsidRPr="000A5748" w:rsidRDefault="00626114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A85F6D" w:rsidRPr="003E0FA3">
              <w:rPr>
                <w:bCs/>
                <w:lang w:val="ro-RO"/>
              </w:rPr>
              <w:t>Aktívan részt venni a feladatok megoldásában</w:t>
            </w:r>
            <w:r w:rsidR="00A85F6D">
              <w:rPr>
                <w:bCs/>
                <w:lang w:val="ro-RO"/>
              </w:rPr>
              <w:t>.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4EC2DAC7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7AB35831" w14:textId="77777777" w:rsidTr="00261063">
        <w:trPr>
          <w:cantSplit/>
          <w:trHeight w:val="275"/>
        </w:trPr>
        <w:tc>
          <w:tcPr>
            <w:tcW w:w="648" w:type="dxa"/>
          </w:tcPr>
          <w:p w14:paraId="27CD073B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540" w:type="dxa"/>
            <w:gridSpan w:val="14"/>
            <w:vAlign w:val="center"/>
          </w:tcPr>
          <w:p w14:paraId="7F9B3021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42522" w:rsidRPr="00542522">
              <w:rPr>
                <w:bCs/>
                <w:lang w:val="ro-RO"/>
              </w:rPr>
              <w:t>Hitelekkel kapcsolatos számítások az Excelben.</w:t>
            </w:r>
          </w:p>
          <w:p w14:paraId="7F92700C" w14:textId="77777777" w:rsidR="00626114" w:rsidRPr="000A5748" w:rsidRDefault="00626114" w:rsidP="00542522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2FE18B8C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7C123495" w14:textId="77777777" w:rsidTr="00261063">
        <w:trPr>
          <w:cantSplit/>
          <w:trHeight w:val="275"/>
        </w:trPr>
        <w:tc>
          <w:tcPr>
            <w:tcW w:w="648" w:type="dxa"/>
          </w:tcPr>
          <w:p w14:paraId="4D4B43F0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5B7A3D01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42522" w:rsidRPr="00542522">
              <w:rPr>
                <w:bCs/>
                <w:lang w:val="ro-RO"/>
              </w:rPr>
              <w:t>Forward ügyletekkel kapcsolatos számítások Excelben.</w:t>
            </w:r>
          </w:p>
          <w:p w14:paraId="7B834200" w14:textId="77777777" w:rsidR="00626114" w:rsidRPr="000A5748" w:rsidRDefault="00626114" w:rsidP="00542522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 xml:space="preserve">Aktívan részt venni a </w:t>
            </w:r>
            <w:r w:rsidR="00542522">
              <w:rPr>
                <w:bCs/>
                <w:lang w:val="ro-RO"/>
              </w:rPr>
              <w:t>feladatok</w:t>
            </w:r>
            <w:r w:rsidRPr="003E0FA3">
              <w:rPr>
                <w:bCs/>
                <w:lang w:val="ro-RO"/>
              </w:rPr>
              <w:t xml:space="preserve"> megoldásában</w:t>
            </w:r>
            <w:r>
              <w:rPr>
                <w:bCs/>
                <w:lang w:val="ro-RO"/>
              </w:rPr>
              <w:t xml:space="preserve"> és a megoldás</w:t>
            </w:r>
            <w:r w:rsidR="00542522">
              <w:rPr>
                <w:bCs/>
                <w:lang w:val="ro-RO"/>
              </w:rPr>
              <w:t>ok</w:t>
            </w:r>
            <w:r>
              <w:rPr>
                <w:bCs/>
                <w:lang w:val="ro-RO"/>
              </w:rPr>
              <w:t xml:space="preserve"> értékelésében.</w:t>
            </w:r>
          </w:p>
        </w:tc>
        <w:tc>
          <w:tcPr>
            <w:tcW w:w="1460" w:type="dxa"/>
            <w:gridSpan w:val="5"/>
            <w:vAlign w:val="center"/>
          </w:tcPr>
          <w:p w14:paraId="7587F6C1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43019AB2" w14:textId="77777777" w:rsidTr="00261063">
        <w:trPr>
          <w:cantSplit/>
          <w:trHeight w:val="275"/>
        </w:trPr>
        <w:tc>
          <w:tcPr>
            <w:tcW w:w="648" w:type="dxa"/>
          </w:tcPr>
          <w:p w14:paraId="61783CAD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4"/>
          </w:tcPr>
          <w:p w14:paraId="5CBC9F20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42522" w:rsidRPr="00542522">
              <w:rPr>
                <w:bCs/>
                <w:lang w:val="ro-RO"/>
              </w:rPr>
              <w:t>Futures ügyletekkel kapcsolatos számítások.</w:t>
            </w:r>
          </w:p>
          <w:p w14:paraId="4B316624" w14:textId="77777777" w:rsidR="00626114" w:rsidRPr="000A5748" w:rsidRDefault="00626114" w:rsidP="00542522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 xml:space="preserve">Aktívan részt venni a </w:t>
            </w:r>
            <w:r w:rsidR="00542522">
              <w:rPr>
                <w:bCs/>
                <w:lang w:val="ro-RO"/>
              </w:rPr>
              <w:t xml:space="preserve">feladatok </w:t>
            </w:r>
            <w:r w:rsidRPr="003E0FA3">
              <w:rPr>
                <w:bCs/>
                <w:lang w:val="ro-RO"/>
              </w:rPr>
              <w:t>megoldásában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412852E9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77D4878C" w14:textId="77777777" w:rsidTr="00261063">
        <w:trPr>
          <w:cantSplit/>
          <w:trHeight w:val="275"/>
        </w:trPr>
        <w:tc>
          <w:tcPr>
            <w:tcW w:w="648" w:type="dxa"/>
          </w:tcPr>
          <w:p w14:paraId="2F9887A4" w14:textId="77777777" w:rsidR="00626114" w:rsidRPr="000A5748" w:rsidRDefault="0062611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540" w:type="dxa"/>
            <w:gridSpan w:val="14"/>
          </w:tcPr>
          <w:p w14:paraId="0998646A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2F0D16">
              <w:rPr>
                <w:bCs/>
                <w:lang w:val="ro-RO"/>
              </w:rPr>
              <w:t xml:space="preserve"> </w:t>
            </w:r>
            <w:r w:rsidR="00542522">
              <w:rPr>
                <w:bCs/>
                <w:lang w:val="ro-RO"/>
              </w:rPr>
              <w:t>Opciókkal kapcsolatos számítások</w:t>
            </w:r>
            <w:r w:rsidRPr="002F0D16">
              <w:rPr>
                <w:bCs/>
                <w:lang w:val="ro-RO"/>
              </w:rPr>
              <w:t>.</w:t>
            </w:r>
          </w:p>
          <w:p w14:paraId="3650F513" w14:textId="77777777" w:rsidR="00626114" w:rsidRPr="000A5748" w:rsidRDefault="00626114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5AD6A714" w14:textId="77777777" w:rsidR="00626114" w:rsidRPr="000A5748" w:rsidRDefault="00626114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05D81BC7" w14:textId="77777777" w:rsidTr="00261063">
        <w:trPr>
          <w:cantSplit/>
          <w:trHeight w:val="275"/>
        </w:trPr>
        <w:tc>
          <w:tcPr>
            <w:tcW w:w="648" w:type="dxa"/>
          </w:tcPr>
          <w:p w14:paraId="2F610B88" w14:textId="77777777" w:rsidR="00626114" w:rsidRPr="000A5748" w:rsidRDefault="0062611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4"/>
          </w:tcPr>
          <w:p w14:paraId="39043C0B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42522" w:rsidRPr="00542522">
              <w:rPr>
                <w:bCs/>
                <w:lang w:val="ro-RO"/>
              </w:rPr>
              <w:t>Fedezeti ügyletek alkalmazása.</w:t>
            </w:r>
          </w:p>
          <w:p w14:paraId="72805174" w14:textId="77777777" w:rsidR="00626114" w:rsidRPr="000A5748" w:rsidRDefault="00626114" w:rsidP="00542522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 xml:space="preserve">Aktívan részt venni a </w:t>
            </w:r>
            <w:r w:rsidR="00542522">
              <w:rPr>
                <w:bCs/>
                <w:lang w:val="ro-RO"/>
              </w:rPr>
              <w:t>feladatok</w:t>
            </w:r>
            <w:r w:rsidRPr="003E0FA3">
              <w:rPr>
                <w:bCs/>
                <w:lang w:val="ro-RO"/>
              </w:rPr>
              <w:t xml:space="preserve"> megoldásában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3FC1B8B7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4CDB5C19" w14:textId="77777777" w:rsidTr="00261063">
        <w:trPr>
          <w:cantSplit/>
          <w:trHeight w:val="275"/>
        </w:trPr>
        <w:tc>
          <w:tcPr>
            <w:tcW w:w="648" w:type="dxa"/>
          </w:tcPr>
          <w:p w14:paraId="4EAE45DB" w14:textId="77777777" w:rsidR="00626114" w:rsidRPr="000A5748" w:rsidRDefault="00626114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4"/>
          </w:tcPr>
          <w:p w14:paraId="0EBAD4FA" w14:textId="77777777" w:rsidR="00626114" w:rsidRPr="000A5748" w:rsidRDefault="00626114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42522" w:rsidRPr="00542522">
              <w:rPr>
                <w:bCs/>
                <w:lang w:val="ro-RO"/>
              </w:rPr>
              <w:t>Reálopciós számítások bemutatása.</w:t>
            </w:r>
          </w:p>
          <w:p w14:paraId="30893C4F" w14:textId="77777777" w:rsidR="00626114" w:rsidRPr="000A5748" w:rsidRDefault="00626114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 xml:space="preserve">Aktívan részt venni a </w:t>
            </w:r>
            <w:r>
              <w:rPr>
                <w:bCs/>
                <w:lang w:val="ro-RO"/>
              </w:rPr>
              <w:t>beszélgetésben.</w:t>
            </w:r>
          </w:p>
        </w:tc>
        <w:tc>
          <w:tcPr>
            <w:tcW w:w="1460" w:type="dxa"/>
            <w:gridSpan w:val="5"/>
            <w:vAlign w:val="center"/>
          </w:tcPr>
          <w:p w14:paraId="1BDB731A" w14:textId="77777777" w:rsidR="00626114" w:rsidRPr="000A5748" w:rsidRDefault="00626114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26114" w:rsidRPr="000A5748" w14:paraId="58F100BF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16691901" w14:textId="77777777" w:rsidR="00626114" w:rsidRPr="004C3D19" w:rsidRDefault="00626114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626114" w:rsidRPr="000A5748" w14:paraId="0D082238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30B680DF" w14:textId="77777777" w:rsidR="004573B8" w:rsidRPr="004573B8" w:rsidRDefault="004573B8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6168A1">
              <w:rPr>
                <w:lang w:val="hu-HU" w:eastAsia="hu-HU"/>
              </w:rPr>
              <w:t>Bélyácz Iván: Stratégiai beruházások és reálopciók. Aula Kiadó, Budapest, 2011.</w:t>
            </w:r>
          </w:p>
          <w:p w14:paraId="647AAA8D" w14:textId="77777777" w:rsidR="004573B8" w:rsidRPr="004573B8" w:rsidRDefault="004573B8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4573B8">
              <w:t>Jorion, P.: A kockáztatott érték, Panem Kft., 1999</w:t>
            </w:r>
          </w:p>
          <w:p w14:paraId="50EDBE43" w14:textId="77777777" w:rsidR="004573B8" w:rsidRDefault="004573B8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4573B8">
              <w:t>Marcus, A. J. – Bodie, Z. – Kane A.: Befektetések. Aula Kiadó, 2006</w:t>
            </w:r>
          </w:p>
          <w:p w14:paraId="4BA8DE6A" w14:textId="77777777" w:rsidR="007E1CC7" w:rsidRPr="004573B8" w:rsidRDefault="007E1CC7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7E1CC7">
              <w:t>Damodaran, A.: A Befektetések értékelése, Panem Könyvkiadó, 2006</w:t>
            </w:r>
          </w:p>
          <w:p w14:paraId="28696CB0" w14:textId="77777777" w:rsidR="00626114" w:rsidRDefault="00626114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502007">
              <w:t>Brealey, R.A.-Myers, S.C.: Modern vállalati pénzügyek. Panem Kft., Budapest, 2005.</w:t>
            </w:r>
          </w:p>
          <w:p w14:paraId="6F7B7028" w14:textId="77777777" w:rsidR="007E1CC7" w:rsidRPr="000C75FC" w:rsidRDefault="007E1CC7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7E1CC7">
              <w:rPr>
                <w:bCs/>
                <w:lang w:val="hu-HU" w:eastAsia="hu-HU"/>
              </w:rPr>
              <w:t>Merna, T - Al-Thani, F.:</w:t>
            </w:r>
            <w:r w:rsidRPr="007E1CC7">
              <w:rPr>
                <w:lang w:val="hu-HU" w:eastAsia="hu-HU"/>
              </w:rPr>
              <w:t xml:space="preserve"> Corporate Risk Management. John Wiley &amp; Sons Ltd,</w:t>
            </w:r>
            <w:r>
              <w:rPr>
                <w:lang w:val="hu-HU" w:eastAsia="hu-HU"/>
              </w:rPr>
              <w:t xml:space="preserve"> </w:t>
            </w:r>
            <w:r w:rsidRPr="007E1CC7">
              <w:rPr>
                <w:lang w:val="hu-HU" w:eastAsia="hu-HU"/>
              </w:rPr>
              <w:t>2008</w:t>
            </w:r>
            <w:r>
              <w:rPr>
                <w:lang w:val="hu-HU" w:eastAsia="hu-HU"/>
              </w:rPr>
              <w:t>.</w:t>
            </w:r>
          </w:p>
          <w:p w14:paraId="6D8A8EA9" w14:textId="77777777" w:rsidR="000C75FC" w:rsidRPr="00DD356D" w:rsidRDefault="000C75FC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0C75FC">
              <w:rPr>
                <w:lang w:val="hu-HU" w:eastAsia="hu-HU"/>
              </w:rPr>
              <w:t>Steven, A.: Financial risk management: a practitioner’s guide to managing market and credit risk. John Wiley &amp; Sons, Inc., 2013.</w:t>
            </w:r>
          </w:p>
          <w:p w14:paraId="778FEB64" w14:textId="77777777" w:rsidR="00DD356D" w:rsidRPr="00DD356D" w:rsidRDefault="00DD356D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DD356D">
              <w:rPr>
                <w:lang w:val="hu-HU" w:eastAsia="hu-HU"/>
              </w:rPr>
              <w:t>Vlasta, M.: Fundamentals of risk analysis and risk management</w:t>
            </w:r>
            <w:r>
              <w:rPr>
                <w:lang w:val="hu-HU" w:eastAsia="hu-HU"/>
              </w:rPr>
              <w:t xml:space="preserve">. </w:t>
            </w:r>
            <w:r w:rsidRPr="00DD356D">
              <w:rPr>
                <w:rFonts w:ascii="FrizQuadrata" w:hAnsi="FrizQuadrata" w:cs="FrizQuadrata"/>
                <w:color w:val="231F20"/>
                <w:lang w:val="hu-HU" w:eastAsia="hu-HU"/>
              </w:rPr>
              <w:t>L</w:t>
            </w:r>
            <w:r>
              <w:rPr>
                <w:rFonts w:ascii="FrizQuadrata" w:hAnsi="FrizQuadrata" w:cs="FrizQuadrata"/>
                <w:color w:val="231F20"/>
                <w:lang w:val="hu-HU" w:eastAsia="hu-HU"/>
              </w:rPr>
              <w:t>ewis</w:t>
            </w:r>
            <w:r w:rsidRPr="00DD356D">
              <w:rPr>
                <w:rFonts w:ascii="FrizQuadrata" w:hAnsi="FrizQuadrata" w:cs="FrizQuadrata"/>
                <w:color w:val="231F20"/>
                <w:lang w:val="hu-HU" w:eastAsia="hu-HU"/>
              </w:rPr>
              <w:t xml:space="preserve"> P</w:t>
            </w:r>
            <w:r>
              <w:rPr>
                <w:rFonts w:ascii="FrizQuadrata" w:hAnsi="FrizQuadrata" w:cs="FrizQuadrata"/>
                <w:color w:val="231F20"/>
                <w:lang w:val="hu-HU" w:eastAsia="hu-HU"/>
              </w:rPr>
              <w:t>ublishers</w:t>
            </w:r>
            <w:r w:rsidRPr="00DD356D">
              <w:rPr>
                <w:rFonts w:ascii="FrizQuadrata" w:hAnsi="FrizQuadrata" w:cs="FrizQuadrata"/>
                <w:color w:val="231F20"/>
                <w:lang w:val="hu-HU" w:eastAsia="hu-HU"/>
              </w:rPr>
              <w:t>, 1996.</w:t>
            </w:r>
          </w:p>
          <w:p w14:paraId="67466139" w14:textId="77777777" w:rsidR="00DD356D" w:rsidRPr="00C67359" w:rsidRDefault="00DD356D" w:rsidP="006168A1">
            <w:pPr>
              <w:pStyle w:val="ListParagraph"/>
              <w:numPr>
                <w:ilvl w:val="0"/>
                <w:numId w:val="44"/>
              </w:numPr>
              <w:ind w:left="851" w:hanging="567"/>
            </w:pPr>
            <w:r w:rsidRPr="00DD356D">
              <w:rPr>
                <w:lang w:val="hu-HU" w:eastAsia="hu-HU"/>
              </w:rPr>
              <w:t xml:space="preserve">Mun, J.: Modeling Risk: </w:t>
            </w:r>
            <w:r w:rsidRPr="00DD356D">
              <w:rPr>
                <w:bCs/>
                <w:iCs/>
                <w:lang w:val="hu-HU" w:eastAsia="hu-HU"/>
              </w:rPr>
              <w:t xml:space="preserve">Applying Monte Carlo Simulation, Real Options Analysis, Forecasting, and Optimization Techniques. </w:t>
            </w:r>
            <w:r w:rsidRPr="00DD356D">
              <w:rPr>
                <w:rFonts w:ascii="Sabon-Bold" w:hAnsi="Sabon-Bold" w:cs="Sabon-Bold"/>
                <w:bCs/>
                <w:lang w:val="hu-HU" w:eastAsia="hu-HU"/>
              </w:rPr>
              <w:t>John Wiley &amp; Sons, Inc., 2006.</w:t>
            </w:r>
          </w:p>
          <w:p w14:paraId="120CB854" w14:textId="77777777" w:rsidR="00626114" w:rsidRPr="006168A1" w:rsidRDefault="00C67359" w:rsidP="00C67359">
            <w:pPr>
              <w:pStyle w:val="ListParagraph"/>
              <w:numPr>
                <w:ilvl w:val="0"/>
                <w:numId w:val="44"/>
              </w:numPr>
              <w:ind w:left="851" w:hanging="567"/>
              <w:rPr>
                <w:lang w:val="hu-HU"/>
              </w:rPr>
            </w:pPr>
            <w:r w:rsidRPr="00C67359">
              <w:rPr>
                <w:rFonts w:ascii="Times-Roman" w:hAnsi="Times-Roman" w:cs="Times-Roman"/>
                <w:lang w:val="hu-HU" w:eastAsia="hu-HU"/>
              </w:rPr>
              <w:t>Bacon, C. R.: Practical portfolio performance : measurement and attribution. John Wiley &amp; Sons Ltd,, 2008.</w:t>
            </w:r>
          </w:p>
        </w:tc>
      </w:tr>
      <w:tr w:rsidR="00626114" w:rsidRPr="000A5748" w14:paraId="2FA500FA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0C157E90" w14:textId="77777777" w:rsidR="00626114" w:rsidRPr="000A5748" w:rsidRDefault="0062611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626114" w:rsidRPr="000A5748" w14:paraId="58B0BDD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823462B" w14:textId="77777777" w:rsidR="00626114" w:rsidRPr="000A5748" w:rsidRDefault="0062611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2C47C72C" w14:textId="77777777" w:rsidR="00626114" w:rsidRPr="000A5748" w:rsidRDefault="0062611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626114" w:rsidRPr="000A5748" w14:paraId="593B268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F70FA84" w14:textId="77777777" w:rsidR="00626114" w:rsidRPr="000A5748" w:rsidRDefault="0062611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Előadás</w:t>
            </w:r>
          </w:p>
        </w:tc>
        <w:tc>
          <w:tcPr>
            <w:tcW w:w="7130" w:type="dxa"/>
            <w:gridSpan w:val="16"/>
          </w:tcPr>
          <w:p w14:paraId="7C476002" w14:textId="77777777" w:rsidR="00626114" w:rsidRPr="000A5748" w:rsidRDefault="00626114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626114" w:rsidRPr="000A5748" w14:paraId="43CF3ECB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D432346" w14:textId="77777777" w:rsidR="00626114" w:rsidRPr="000A5748" w:rsidRDefault="0062611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23AD20C7" w14:textId="77777777" w:rsidR="00626114" w:rsidRPr="000A5748" w:rsidRDefault="00626114" w:rsidP="002F0D16">
            <w:pPr>
              <w:rPr>
                <w:lang w:val="ro-RO"/>
              </w:rPr>
            </w:pPr>
            <w:r>
              <w:rPr>
                <w:lang w:val="ro-RO"/>
              </w:rPr>
              <w:t>Feladat- és esettanulmány megoldás és értékelés</w:t>
            </w:r>
          </w:p>
        </w:tc>
      </w:tr>
      <w:tr w:rsidR="00626114" w:rsidRPr="000A5748" w14:paraId="6934CD07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0A8DD0C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626114" w:rsidRPr="000A5748" w14:paraId="2D259CE8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9AA842D" w14:textId="77777777" w:rsidR="00626114" w:rsidRPr="000A5748" w:rsidRDefault="0062611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0D9D703E" w14:textId="77777777" w:rsidR="00626114" w:rsidRPr="000A5748" w:rsidRDefault="0062611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BE7AF58" w14:textId="77777777" w:rsidR="00626114" w:rsidRPr="000A5748" w:rsidRDefault="0062611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14:paraId="323EC558" w14:textId="77777777" w:rsidR="00626114" w:rsidRPr="000A5748" w:rsidRDefault="0062611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626114" w:rsidRPr="000A5748" w14:paraId="7A175AC9" w14:textId="77777777">
        <w:trPr>
          <w:cantSplit/>
          <w:trHeight w:val="2174"/>
        </w:trPr>
        <w:tc>
          <w:tcPr>
            <w:tcW w:w="2518" w:type="dxa"/>
            <w:gridSpan w:val="4"/>
          </w:tcPr>
          <w:p w14:paraId="17014541" w14:textId="77777777" w:rsidR="00626114" w:rsidRPr="000A5748" w:rsidRDefault="0062611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26CA8157" w14:textId="77777777" w:rsidR="00626114" w:rsidRDefault="00542522" w:rsidP="003A3B83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feladatok megoldása Excelben</w:t>
            </w:r>
          </w:p>
          <w:p w14:paraId="41D0BF52" w14:textId="77777777" w:rsidR="00626114" w:rsidRPr="003A3B83" w:rsidRDefault="00542522" w:rsidP="00542522">
            <w:pPr>
              <w:pStyle w:val="ListParagraph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szóbeli vizsga</w:t>
            </w:r>
          </w:p>
        </w:tc>
        <w:tc>
          <w:tcPr>
            <w:tcW w:w="2160" w:type="dxa"/>
            <w:gridSpan w:val="8"/>
          </w:tcPr>
          <w:p w14:paraId="00488908" w14:textId="77777777" w:rsidR="00626114" w:rsidRDefault="00626114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  <w:p w14:paraId="79BD9C05" w14:textId="77777777" w:rsidR="00626114" w:rsidRPr="000A5748" w:rsidRDefault="00626114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626114" w:rsidRPr="000A5748" w14:paraId="2B59C3CF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D02B9B1" w14:textId="77777777" w:rsidR="00626114" w:rsidRPr="000A5748" w:rsidRDefault="0062611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14:paraId="1C9AB211" w14:textId="77777777" w:rsidR="00626114" w:rsidRPr="000A5748" w:rsidRDefault="00626114">
            <w:pPr>
              <w:rPr>
                <w:lang w:val="ro-RO"/>
              </w:rPr>
            </w:pPr>
          </w:p>
        </w:tc>
        <w:tc>
          <w:tcPr>
            <w:tcW w:w="2160" w:type="dxa"/>
            <w:gridSpan w:val="8"/>
          </w:tcPr>
          <w:p w14:paraId="75ADE5E7" w14:textId="77777777" w:rsidR="00626114" w:rsidRPr="000A5748" w:rsidRDefault="00626114">
            <w:pPr>
              <w:rPr>
                <w:lang w:val="ro-RO"/>
              </w:rPr>
            </w:pPr>
          </w:p>
        </w:tc>
      </w:tr>
      <w:tr w:rsidR="00626114" w:rsidRPr="000A5748" w14:paraId="197CD74A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DB99D77" w14:textId="77777777" w:rsidR="00626114" w:rsidRPr="000A5748" w:rsidRDefault="0062611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14:paraId="44DA99B9" w14:textId="77777777" w:rsidR="00626114" w:rsidRPr="000A5748" w:rsidRDefault="00626114">
            <w:pPr>
              <w:jc w:val="both"/>
            </w:pPr>
          </w:p>
        </w:tc>
        <w:tc>
          <w:tcPr>
            <w:tcW w:w="2160" w:type="dxa"/>
            <w:gridSpan w:val="8"/>
          </w:tcPr>
          <w:p w14:paraId="11483097" w14:textId="77777777" w:rsidR="00626114" w:rsidRPr="000A5748" w:rsidRDefault="00626114">
            <w:pPr>
              <w:rPr>
                <w:lang w:val="ro-RO"/>
              </w:rPr>
            </w:pPr>
          </w:p>
        </w:tc>
      </w:tr>
      <w:tr w:rsidR="00626114" w:rsidRPr="000A5748" w14:paraId="15BF1AF4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655C01D4" w14:textId="77777777" w:rsidR="00626114" w:rsidRPr="000A5748" w:rsidRDefault="00626114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5F79BC8F" w14:textId="77777777" w:rsidR="0084036F" w:rsidRDefault="0084036F">
      <w:pPr>
        <w:rPr>
          <w:lang w:val="ro-RO"/>
        </w:rPr>
      </w:pPr>
    </w:p>
    <w:p w14:paraId="5C43A372" w14:textId="77777777" w:rsidR="002F0D16" w:rsidRPr="000A5748" w:rsidRDefault="002F0D16">
      <w:pPr>
        <w:rPr>
          <w:lang w:val="ro-RO"/>
        </w:rPr>
      </w:pPr>
    </w:p>
    <w:p w14:paraId="29E24307" w14:textId="77777777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="00542522">
        <w:rPr>
          <w:b/>
          <w:bCs/>
          <w:lang w:val="ro-RO"/>
        </w:rPr>
        <w:tab/>
      </w:r>
      <w:r w:rsidR="00542522">
        <w:rPr>
          <w:b/>
          <w:bCs/>
          <w:lang w:val="ro-RO"/>
        </w:rPr>
        <w:tab/>
      </w:r>
      <w:r w:rsidR="002F0D16" w:rsidRPr="002F0D16">
        <w:rPr>
          <w:bCs/>
          <w:lang w:val="ro-RO"/>
        </w:rPr>
        <w:t xml:space="preserve"> 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68322B9F" w14:textId="1ED10A0B" w:rsidR="0084036F" w:rsidRPr="00542522" w:rsidRDefault="00542522">
      <w:pPr>
        <w:rPr>
          <w:bCs/>
          <w:lang w:val="ro-RO"/>
        </w:rPr>
      </w:pPr>
      <w:r w:rsidRPr="00542522">
        <w:rPr>
          <w:bCs/>
          <w:lang w:val="ro-RO"/>
        </w:rPr>
        <w:t>20</w:t>
      </w:r>
      <w:r w:rsidR="008722F7">
        <w:rPr>
          <w:bCs/>
          <w:lang w:val="ro-RO"/>
        </w:rPr>
        <w:t>2</w:t>
      </w:r>
      <w:r w:rsidRPr="00542522">
        <w:rPr>
          <w:bCs/>
          <w:lang w:val="ro-RO"/>
        </w:rPr>
        <w:t>1</w:t>
      </w:r>
      <w:r w:rsidR="008C18D1">
        <w:rPr>
          <w:bCs/>
          <w:lang w:val="ro-RO"/>
        </w:rPr>
        <w:t>.</w:t>
      </w:r>
      <w:r w:rsidR="00612202">
        <w:rPr>
          <w:bCs/>
          <w:lang w:val="ro-RO"/>
        </w:rPr>
        <w:t>09</w:t>
      </w:r>
      <w:r w:rsidR="008C18D1">
        <w:rPr>
          <w:bCs/>
          <w:lang w:val="ro-RO"/>
        </w:rPr>
        <w:t>.</w:t>
      </w:r>
      <w:r w:rsidR="00612202">
        <w:rPr>
          <w:bCs/>
          <w:lang w:val="ro-RO"/>
        </w:rPr>
        <w:t>2</w:t>
      </w:r>
      <w:r w:rsidR="008722F7">
        <w:rPr>
          <w:bCs/>
          <w:lang w:val="ro-RO"/>
        </w:rPr>
        <w:t>9</w:t>
      </w:r>
      <w:r w:rsidR="008C18D1">
        <w:rPr>
          <w:bCs/>
          <w:lang w:val="ro-RO"/>
        </w:rPr>
        <w:t>.</w:t>
      </w:r>
      <w:r w:rsidRPr="00542522">
        <w:rPr>
          <w:bCs/>
          <w:lang w:val="ro-RO"/>
        </w:rPr>
        <w:tab/>
      </w:r>
      <w:r w:rsidRPr="00542522">
        <w:rPr>
          <w:bCs/>
          <w:lang w:val="ro-RO"/>
        </w:rPr>
        <w:tab/>
      </w:r>
      <w:r w:rsidRPr="00542522">
        <w:rPr>
          <w:bCs/>
          <w:lang w:val="ro-RO"/>
        </w:rPr>
        <w:tab/>
      </w:r>
      <w:r w:rsidRPr="00542522">
        <w:rPr>
          <w:bCs/>
          <w:lang w:val="ro-RO"/>
        </w:rPr>
        <w:tab/>
      </w:r>
      <w:r w:rsidRPr="00542522">
        <w:rPr>
          <w:bCs/>
          <w:lang w:val="ro-RO"/>
        </w:rPr>
        <w:tab/>
      </w:r>
      <w:r w:rsidRPr="00542522">
        <w:rPr>
          <w:bCs/>
          <w:lang w:val="ro-RO"/>
        </w:rPr>
        <w:tab/>
      </w:r>
      <w:r w:rsidRPr="00542522">
        <w:rPr>
          <w:bCs/>
          <w:lang w:val="ro-RO"/>
        </w:rPr>
        <w:tab/>
      </w:r>
      <w:r w:rsidRPr="00542522">
        <w:rPr>
          <w:bCs/>
          <w:lang w:val="ro-RO"/>
        </w:rPr>
        <w:tab/>
        <w:t>Dr. Tarnóczi Tibor</w:t>
      </w:r>
    </w:p>
    <w:sectPr w:rsidR="0084036F" w:rsidRPr="00542522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izQuadr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2373"/>
    <w:multiLevelType w:val="hybridMultilevel"/>
    <w:tmpl w:val="76B6C8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6"/>
  </w:num>
  <w:num w:numId="5">
    <w:abstractNumId w:val="38"/>
  </w:num>
  <w:num w:numId="6">
    <w:abstractNumId w:val="11"/>
  </w:num>
  <w:num w:numId="7">
    <w:abstractNumId w:val="18"/>
  </w:num>
  <w:num w:numId="8">
    <w:abstractNumId w:val="12"/>
  </w:num>
  <w:num w:numId="9">
    <w:abstractNumId w:val="16"/>
  </w:num>
  <w:num w:numId="10">
    <w:abstractNumId w:val="43"/>
  </w:num>
  <w:num w:numId="11">
    <w:abstractNumId w:val="32"/>
  </w:num>
  <w:num w:numId="12">
    <w:abstractNumId w:val="22"/>
  </w:num>
  <w:num w:numId="13">
    <w:abstractNumId w:val="0"/>
  </w:num>
  <w:num w:numId="14">
    <w:abstractNumId w:val="1"/>
  </w:num>
  <w:num w:numId="15">
    <w:abstractNumId w:val="35"/>
  </w:num>
  <w:num w:numId="16">
    <w:abstractNumId w:val="36"/>
  </w:num>
  <w:num w:numId="17">
    <w:abstractNumId w:val="21"/>
  </w:num>
  <w:num w:numId="18">
    <w:abstractNumId w:val="13"/>
  </w:num>
  <w:num w:numId="19">
    <w:abstractNumId w:val="34"/>
  </w:num>
  <w:num w:numId="20">
    <w:abstractNumId w:val="24"/>
  </w:num>
  <w:num w:numId="21">
    <w:abstractNumId w:val="7"/>
  </w:num>
  <w:num w:numId="22">
    <w:abstractNumId w:val="2"/>
  </w:num>
  <w:num w:numId="23">
    <w:abstractNumId w:val="39"/>
  </w:num>
  <w:num w:numId="24">
    <w:abstractNumId w:val="19"/>
  </w:num>
  <w:num w:numId="25">
    <w:abstractNumId w:val="28"/>
  </w:num>
  <w:num w:numId="26">
    <w:abstractNumId w:val="8"/>
  </w:num>
  <w:num w:numId="27">
    <w:abstractNumId w:val="40"/>
  </w:num>
  <w:num w:numId="28">
    <w:abstractNumId w:val="27"/>
  </w:num>
  <w:num w:numId="29">
    <w:abstractNumId w:val="3"/>
  </w:num>
  <w:num w:numId="30">
    <w:abstractNumId w:val="41"/>
  </w:num>
  <w:num w:numId="31">
    <w:abstractNumId w:val="29"/>
  </w:num>
  <w:num w:numId="32">
    <w:abstractNumId w:val="23"/>
  </w:num>
  <w:num w:numId="33">
    <w:abstractNumId w:val="31"/>
  </w:num>
  <w:num w:numId="34">
    <w:abstractNumId w:val="4"/>
  </w:num>
  <w:num w:numId="35">
    <w:abstractNumId w:val="42"/>
  </w:num>
  <w:num w:numId="36">
    <w:abstractNumId w:val="30"/>
  </w:num>
  <w:num w:numId="37">
    <w:abstractNumId w:val="33"/>
  </w:num>
  <w:num w:numId="38">
    <w:abstractNumId w:val="37"/>
  </w:num>
  <w:num w:numId="39">
    <w:abstractNumId w:val="9"/>
  </w:num>
  <w:num w:numId="40">
    <w:abstractNumId w:val="5"/>
  </w:num>
  <w:num w:numId="41">
    <w:abstractNumId w:val="15"/>
  </w:num>
  <w:num w:numId="42">
    <w:abstractNumId w:val="20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0MjI0MjY0NTY2NzdR0lEKTi0uzszPAykwqgUAvPPlsywAAAA="/>
  </w:docVars>
  <w:rsids>
    <w:rsidRoot w:val="00412154"/>
    <w:rsid w:val="00001FE4"/>
    <w:rsid w:val="0000677D"/>
    <w:rsid w:val="00007128"/>
    <w:rsid w:val="0001158E"/>
    <w:rsid w:val="000427E5"/>
    <w:rsid w:val="00047E86"/>
    <w:rsid w:val="00075A35"/>
    <w:rsid w:val="000A122D"/>
    <w:rsid w:val="000A5748"/>
    <w:rsid w:val="000C2461"/>
    <w:rsid w:val="000C24B2"/>
    <w:rsid w:val="000C5023"/>
    <w:rsid w:val="000C6F4B"/>
    <w:rsid w:val="000C75FC"/>
    <w:rsid w:val="00154AC4"/>
    <w:rsid w:val="00174E22"/>
    <w:rsid w:val="00182F19"/>
    <w:rsid w:val="0018775B"/>
    <w:rsid w:val="001925E6"/>
    <w:rsid w:val="001C352B"/>
    <w:rsid w:val="001D240B"/>
    <w:rsid w:val="001F14E4"/>
    <w:rsid w:val="001F581A"/>
    <w:rsid w:val="0020179D"/>
    <w:rsid w:val="00261063"/>
    <w:rsid w:val="002841C4"/>
    <w:rsid w:val="002B7871"/>
    <w:rsid w:val="002C717D"/>
    <w:rsid w:val="002F0D16"/>
    <w:rsid w:val="00314DF4"/>
    <w:rsid w:val="0032202E"/>
    <w:rsid w:val="003277B9"/>
    <w:rsid w:val="003326B1"/>
    <w:rsid w:val="003473A6"/>
    <w:rsid w:val="003A3B5F"/>
    <w:rsid w:val="003A3B83"/>
    <w:rsid w:val="003E0FA3"/>
    <w:rsid w:val="003E6657"/>
    <w:rsid w:val="00410C85"/>
    <w:rsid w:val="00412154"/>
    <w:rsid w:val="004214CC"/>
    <w:rsid w:val="00432017"/>
    <w:rsid w:val="0044437F"/>
    <w:rsid w:val="004573B8"/>
    <w:rsid w:val="004727FE"/>
    <w:rsid w:val="00497E1A"/>
    <w:rsid w:val="004A60DE"/>
    <w:rsid w:val="004A7895"/>
    <w:rsid w:val="004B744E"/>
    <w:rsid w:val="004C3D19"/>
    <w:rsid w:val="004D5CD5"/>
    <w:rsid w:val="004E447E"/>
    <w:rsid w:val="00542522"/>
    <w:rsid w:val="005468E4"/>
    <w:rsid w:val="00565C55"/>
    <w:rsid w:val="005709E2"/>
    <w:rsid w:val="0057555E"/>
    <w:rsid w:val="00591AF0"/>
    <w:rsid w:val="00593477"/>
    <w:rsid w:val="00593677"/>
    <w:rsid w:val="005D3982"/>
    <w:rsid w:val="005E58BC"/>
    <w:rsid w:val="00612202"/>
    <w:rsid w:val="006168A1"/>
    <w:rsid w:val="00623D01"/>
    <w:rsid w:val="00626114"/>
    <w:rsid w:val="00680363"/>
    <w:rsid w:val="006A2D9B"/>
    <w:rsid w:val="006A6BC0"/>
    <w:rsid w:val="006E37DA"/>
    <w:rsid w:val="00755477"/>
    <w:rsid w:val="007D61D5"/>
    <w:rsid w:val="007E1CC7"/>
    <w:rsid w:val="00811C25"/>
    <w:rsid w:val="0084036F"/>
    <w:rsid w:val="00851819"/>
    <w:rsid w:val="00861ED1"/>
    <w:rsid w:val="008722F7"/>
    <w:rsid w:val="00874F4C"/>
    <w:rsid w:val="008903F0"/>
    <w:rsid w:val="008B7DCE"/>
    <w:rsid w:val="008C18D1"/>
    <w:rsid w:val="008D0DA3"/>
    <w:rsid w:val="009A255A"/>
    <w:rsid w:val="009D6685"/>
    <w:rsid w:val="00A10943"/>
    <w:rsid w:val="00A46DF8"/>
    <w:rsid w:val="00A8473F"/>
    <w:rsid w:val="00A85F6D"/>
    <w:rsid w:val="00AC671A"/>
    <w:rsid w:val="00B00B50"/>
    <w:rsid w:val="00B65213"/>
    <w:rsid w:val="00B87781"/>
    <w:rsid w:val="00BA032D"/>
    <w:rsid w:val="00BB0891"/>
    <w:rsid w:val="00C1093D"/>
    <w:rsid w:val="00C13DCE"/>
    <w:rsid w:val="00C17F36"/>
    <w:rsid w:val="00C20BEF"/>
    <w:rsid w:val="00C53D00"/>
    <w:rsid w:val="00C54C06"/>
    <w:rsid w:val="00C5588E"/>
    <w:rsid w:val="00C67359"/>
    <w:rsid w:val="00C72E7F"/>
    <w:rsid w:val="00CC5E19"/>
    <w:rsid w:val="00D107D4"/>
    <w:rsid w:val="00D11444"/>
    <w:rsid w:val="00D47CEE"/>
    <w:rsid w:val="00D554C7"/>
    <w:rsid w:val="00DA53DF"/>
    <w:rsid w:val="00DA69E0"/>
    <w:rsid w:val="00DC1417"/>
    <w:rsid w:val="00DD356D"/>
    <w:rsid w:val="00DF2604"/>
    <w:rsid w:val="00DF47E9"/>
    <w:rsid w:val="00E015BE"/>
    <w:rsid w:val="00E1484A"/>
    <w:rsid w:val="00E83DE0"/>
    <w:rsid w:val="00EB6DCC"/>
    <w:rsid w:val="00F269F0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61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154A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2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1568</Words>
  <Characters>8944</Characters>
  <Application>Microsoft Macintosh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Microsoft Office User</cp:lastModifiedBy>
  <cp:revision>9</cp:revision>
  <cp:lastPrinted>2011-02-27T15:35:00Z</cp:lastPrinted>
  <dcterms:created xsi:type="dcterms:W3CDTF">2017-10-18T11:44:00Z</dcterms:created>
  <dcterms:modified xsi:type="dcterms:W3CDTF">2021-10-12T17:55:00Z</dcterms:modified>
</cp:coreProperties>
</file>